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 xml:space="preserve">ανακοινωσησ </w:t>
      </w:r>
      <w:r w:rsidR="00EF58E6">
        <w:rPr>
          <w:rFonts w:cs="Tahoma"/>
          <w:smallCaps/>
          <w:sz w:val="16"/>
          <w:szCs w:val="16"/>
        </w:rPr>
        <w:t>2249/28-7-2022,</w:t>
      </w:r>
      <w:r w:rsidRPr="003B759D">
        <w:rPr>
          <w:rFonts w:cs="Tahoma"/>
          <w:sz w:val="16"/>
          <w:szCs w:val="16"/>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w:t>
      </w:r>
      <w:r w:rsidR="008C4A2F">
        <w:rPr>
          <w:rFonts w:cs="Tahoma"/>
          <w:b/>
          <w:sz w:val="16"/>
          <w:szCs w:val="16"/>
        </w:rPr>
        <w:t>ων απαιτούμενων δικαιολογητικών</w:t>
      </w:r>
      <w:r w:rsidRPr="003B759D">
        <w:rPr>
          <w:rFonts w:cs="Tahoma"/>
          <w:b/>
          <w:sz w:val="16"/>
          <w:szCs w:val="16"/>
        </w:rPr>
        <w:t xml:space="preserve">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 xml:space="preserve">Στην περίπτωση συμπλήρωσης της ένδειξης δεν οφείλει να υποβάλει την υπεύθυνη δήλωση που ζητείται στην παρ. 5 του ΚΕΦΑΛΑΙΟΥ ΙΙ «ΑΠΑΡΑΙΤΗΤΑ ΔΙΚΑΙΟΛΟΓΗΤΙΚΑ </w:t>
      </w:r>
      <w:r w:rsidRPr="003B759D">
        <w:rPr>
          <w:rFonts w:ascii="Tahoma" w:hAnsi="Tahoma" w:cs="Tahoma"/>
          <w:b/>
          <w:sz w:val="16"/>
          <w:szCs w:val="16"/>
        </w:rPr>
        <w:lastRenderedPageBreak/>
        <w:t>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8C4A2F">
      <w:pPr>
        <w:pStyle w:val="a8"/>
        <w:tabs>
          <w:tab w:val="left" w:pos="1080"/>
        </w:tabs>
        <w:spacing w:before="360" w:line="240" w:lineRule="auto"/>
        <w:rPr>
          <w:rFonts w:cs="Tahoma"/>
          <w:b/>
          <w:sz w:val="16"/>
          <w:szCs w:val="16"/>
        </w:rPr>
      </w:pPr>
      <w:r w:rsidRPr="003B759D">
        <w:rPr>
          <w:rFonts w:cs="Tahoma"/>
          <w:sz w:val="16"/>
          <w:szCs w:val="16"/>
        </w:rPr>
        <w:t xml:space="preserve"> </w:t>
      </w:r>
      <w:r w:rsidRPr="003B759D">
        <w:rPr>
          <w:rFonts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lastRenderedPageBreak/>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lastRenderedPageBreak/>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w:t>
      </w:r>
      <w:r w:rsidRPr="003B759D">
        <w:rPr>
          <w:rFonts w:ascii="Tahoma" w:hAnsi="Tahoma" w:cs="Tahoma"/>
          <w:sz w:val="16"/>
          <w:szCs w:val="16"/>
          <w:u w:val="single"/>
        </w:rPr>
        <w:lastRenderedPageBreak/>
        <w:t xml:space="preserve">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w:t>
      </w:r>
      <w:r w:rsidR="004656DF">
        <w:rPr>
          <w:rFonts w:ascii="Tahoma" w:hAnsi="Tahoma" w:cs="Tahoma"/>
          <w:b/>
          <w:sz w:val="16"/>
          <w:szCs w:val="16"/>
        </w:rPr>
        <w:t>υποβολή της αίτησής τους:</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w:t>
      </w:r>
      <w:r w:rsidRPr="003B759D">
        <w:rPr>
          <w:rFonts w:ascii="Tahoma" w:hAnsi="Tahoma" w:cs="Tahoma"/>
          <w:sz w:val="16"/>
          <w:szCs w:val="16"/>
        </w:rPr>
        <w:lastRenderedPageBreak/>
        <w:t xml:space="preserve">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2234A3" w:rsidP="006610FC">
      <w:pPr>
        <w:jc w:val="both"/>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-611505</wp:posOffset>
                </wp:positionH>
                <wp:positionV relativeFrom="paragraph">
                  <wp:posOffset>-221615</wp:posOffset>
                </wp:positionV>
                <wp:extent cx="6701790" cy="10302240"/>
                <wp:effectExtent l="0" t="0" r="22860" b="228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10302240"/>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2"/>
                                <w:szCs w:val="12"/>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pacing w:val="-2"/>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Default="00692C77" w:rsidP="006610FC">
                            <w:pPr>
                              <w:pStyle w:val="a9"/>
                              <w:tabs>
                                <w:tab w:val="left" w:pos="360"/>
                              </w:tabs>
                              <w:rPr>
                                <w:rFonts w:ascii="Tahoma" w:hAnsi="Tahoma" w:cs="Tahoma"/>
                                <w:b/>
                                <w:i/>
                                <w:spacing w:val="-2"/>
                                <w:sz w:val="16"/>
                                <w:szCs w:val="16"/>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214F87" w:rsidRDefault="00692C77" w:rsidP="006610FC">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004656DF">
                              <w:rPr>
                                <w:rFonts w:ascii="Tahoma" w:hAnsi="Tahoma" w:cs="Tahoma"/>
                                <w:i/>
                                <w:sz w:val="16"/>
                                <w:szCs w:val="16"/>
                              </w:rPr>
                              <w:t xml:space="preserve">και Δημοσίου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610FC"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610FC">
                            <w:pPr>
                              <w:pStyle w:val="a9"/>
                              <w:jc w:val="both"/>
                              <w:rPr>
                                <w:rFonts w:ascii="Arial" w:hAnsi="Arial" w:cs="Arial"/>
                                <w:i/>
                                <w:sz w:val="18"/>
                                <w:szCs w:val="18"/>
                              </w:rPr>
                            </w:pPr>
                            <w:r w:rsidRPr="003B759D">
                              <w:rPr>
                                <w:rFonts w:ascii="Arial" w:hAnsi="Arial" w:cs="Arial"/>
                                <w:i/>
                                <w:sz w:val="18"/>
                                <w:szCs w:val="18"/>
                              </w:rPr>
                              <w:t xml:space="preserve"> </w:t>
                            </w: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610FC" w:rsidRDefault="00692C77" w:rsidP="006610FC">
                            <w:pPr>
                              <w:pStyle w:val="a9"/>
                              <w:numPr>
                                <w:ilvl w:val="0"/>
                                <w:numId w:val="16"/>
                              </w:numPr>
                              <w:spacing w:after="0" w:line="240" w:lineRule="auto"/>
                              <w:ind w:left="1276" w:hanging="567"/>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w:t>
                            </w:r>
                            <w:r w:rsidR="006610FC">
                              <w:rPr>
                                <w:rFonts w:ascii="Arial" w:hAnsi="Arial" w:cs="Arial"/>
                                <w:i/>
                                <w:sz w:val="18"/>
                                <w:szCs w:val="18"/>
                              </w:rPr>
                              <w:t xml:space="preserve">, δικαιούται να κάνει χρήση της </w:t>
                            </w:r>
                          </w:p>
                          <w:p w:rsidR="00692C77" w:rsidRPr="006610FC" w:rsidRDefault="00692C77" w:rsidP="006610FC">
                            <w:pPr>
                              <w:ind w:left="709"/>
                              <w:jc w:val="both"/>
                              <w:rPr>
                                <w:rFonts w:ascii="Arial" w:hAnsi="Arial" w:cs="Arial"/>
                                <w:i/>
                                <w:sz w:val="18"/>
                                <w:szCs w:val="18"/>
                              </w:rPr>
                            </w:pPr>
                            <w:r w:rsidRPr="006610FC">
                              <w:rPr>
                                <w:rFonts w:ascii="Arial" w:hAnsi="Arial" w:cs="Arial"/>
                                <w:i/>
                                <w:sz w:val="18"/>
                                <w:szCs w:val="18"/>
                              </w:rPr>
                              <w:t>προσφορότερης βαθμολογικά από τις δύο ιδιότητες. Αποκλείεται η αθροιστική βαθμολόγηση των παραπάνω κριτηρίων</w:t>
                            </w:r>
                          </w:p>
                          <w:p w:rsidR="00692C77" w:rsidRPr="003B759D" w:rsidRDefault="00692C77" w:rsidP="006610FC">
                            <w:pPr>
                              <w:pStyle w:val="a9"/>
                              <w:spacing w:after="0" w:line="240" w:lineRule="auto"/>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sidRPr="006610FC">
                              <w:rPr>
                                <w:rFonts w:ascii="Arial" w:hAnsi="Arial" w:cs="Arial"/>
                                <w:i/>
                                <w:sz w:val="18"/>
                                <w:szCs w:val="18"/>
                              </w:rPr>
                              <w:t>Ανώτατο όριο ηλικίας πρόσληψης ορίζεται το 67</w:t>
                            </w:r>
                            <w:r w:rsidRPr="006610FC">
                              <w:rPr>
                                <w:rFonts w:ascii="Arial" w:hAnsi="Arial" w:cs="Arial"/>
                                <w:i/>
                                <w:sz w:val="18"/>
                                <w:szCs w:val="18"/>
                                <w:vertAlign w:val="superscript"/>
                              </w:rPr>
                              <w:t>ο</w:t>
                            </w:r>
                            <w:r w:rsidRPr="006610FC">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15pt;margin-top:-17.45pt;width:527.7pt;height:8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">
                <v:textbox>
                  <w:txbxContent>
                    <w:p w:rsidR="00692C77" w:rsidRPr="003B759D" w:rsidRDefault="00692C77" w:rsidP="00692C77">
                      <w:pPr>
                        <w:ind w:left="180"/>
                        <w:jc w:val="center"/>
                        <w:rPr>
                          <w:rFonts w:ascii="Arial" w:hAnsi="Arial" w:cs="Arial"/>
                          <w:b/>
                          <w:sz w:val="12"/>
                          <w:szCs w:val="12"/>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pacing w:val="-2"/>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Default="00692C77" w:rsidP="006610FC">
                      <w:pPr>
                        <w:pStyle w:val="a9"/>
                        <w:tabs>
                          <w:tab w:val="left" w:pos="360"/>
                        </w:tabs>
                        <w:rPr>
                          <w:rFonts w:ascii="Tahoma" w:hAnsi="Tahoma" w:cs="Tahoma"/>
                          <w:b/>
                          <w:i/>
                          <w:spacing w:val="-2"/>
                          <w:sz w:val="16"/>
                          <w:szCs w:val="16"/>
                        </w:rPr>
                      </w:pPr>
                      <w:r w:rsidRPr="00C40E03">
                        <w:rPr>
                          <w:rFonts w:ascii="Arial" w:hAnsi="Arial" w:cs="Arial"/>
                          <w:b/>
                          <w:sz w:val="18"/>
                          <w:szCs w:val="18"/>
                        </w:rPr>
                        <w:t>β) ΕΜΠΕΙΡΙΑ από το διδακτικό έτος 2020-2021 και εξής: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214F87" w:rsidRDefault="00692C77" w:rsidP="006610FC">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w:t>
                      </w:r>
                      <w:r w:rsidR="004656DF">
                        <w:rPr>
                          <w:rFonts w:ascii="Tahoma" w:hAnsi="Tahoma" w:cs="Tahoma"/>
                          <w:i/>
                          <w:sz w:val="16"/>
                          <w:szCs w:val="16"/>
                        </w:rPr>
                        <w:t xml:space="preserve">και Δημοσίου Ινστιτούτου Επαγγελματικής Κατάρτισης και Σχολείων Δεύτερης Ευκαιρίας χωρικής αρμοδιότητας του Δήμου </w:t>
                      </w:r>
                      <w:r w:rsidRPr="009B6FA3">
                        <w:rPr>
                          <w:rFonts w:ascii="Tahoma" w:hAnsi="Tahoma" w:cs="Tahoma"/>
                          <w:i/>
                          <w:sz w:val="16"/>
                          <w:szCs w:val="16"/>
                        </w:rPr>
                        <w:t xml:space="preserve">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610FC"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610FC">
                      <w:pPr>
                        <w:pStyle w:val="a9"/>
                        <w:jc w:val="both"/>
                        <w:rPr>
                          <w:rFonts w:ascii="Arial" w:hAnsi="Arial" w:cs="Arial"/>
                          <w:i/>
                          <w:sz w:val="18"/>
                          <w:szCs w:val="18"/>
                        </w:rPr>
                      </w:pPr>
                      <w:r w:rsidRPr="003B759D">
                        <w:rPr>
                          <w:rFonts w:ascii="Arial" w:hAnsi="Arial" w:cs="Arial"/>
                          <w:i/>
                          <w:sz w:val="18"/>
                          <w:szCs w:val="18"/>
                        </w:rPr>
                        <w:t xml:space="preserve"> </w:t>
                      </w: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610FC" w:rsidRDefault="00692C77" w:rsidP="006610FC">
                      <w:pPr>
                        <w:pStyle w:val="a9"/>
                        <w:numPr>
                          <w:ilvl w:val="0"/>
                          <w:numId w:val="16"/>
                        </w:numPr>
                        <w:spacing w:after="0" w:line="240" w:lineRule="auto"/>
                        <w:ind w:left="1276" w:hanging="567"/>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w:t>
                      </w:r>
                      <w:r w:rsidR="006610FC">
                        <w:rPr>
                          <w:rFonts w:ascii="Arial" w:hAnsi="Arial" w:cs="Arial"/>
                          <w:i/>
                          <w:sz w:val="18"/>
                          <w:szCs w:val="18"/>
                        </w:rPr>
                        <w:t xml:space="preserve">, δικαιούται να κάνει χρήση της </w:t>
                      </w:r>
                    </w:p>
                    <w:p w:rsidR="00692C77" w:rsidRPr="006610FC" w:rsidRDefault="00692C77" w:rsidP="006610FC">
                      <w:pPr>
                        <w:ind w:left="709"/>
                        <w:jc w:val="both"/>
                        <w:rPr>
                          <w:rFonts w:ascii="Arial" w:hAnsi="Arial" w:cs="Arial"/>
                          <w:i/>
                          <w:sz w:val="18"/>
                          <w:szCs w:val="18"/>
                        </w:rPr>
                      </w:pPr>
                      <w:r w:rsidRPr="006610FC">
                        <w:rPr>
                          <w:rFonts w:ascii="Arial" w:hAnsi="Arial" w:cs="Arial"/>
                          <w:i/>
                          <w:sz w:val="18"/>
                          <w:szCs w:val="18"/>
                        </w:rPr>
                        <w:t>προσφορότερης βαθμολογικά από τις δύο ιδιότητες. Αποκλείεται η αθροιστική βαθμολόγηση των παραπάνω κριτηρίων</w:t>
                      </w:r>
                    </w:p>
                    <w:p w:rsidR="00692C77" w:rsidRPr="003B759D" w:rsidRDefault="00692C77" w:rsidP="006610FC">
                      <w:pPr>
                        <w:pStyle w:val="a9"/>
                        <w:spacing w:after="0" w:line="240" w:lineRule="auto"/>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sidRPr="006610FC">
                        <w:rPr>
                          <w:rFonts w:ascii="Arial" w:hAnsi="Arial" w:cs="Arial"/>
                          <w:i/>
                          <w:sz w:val="18"/>
                          <w:szCs w:val="18"/>
                        </w:rPr>
                        <w:t>Ανώτατο όριο ηλικίας πρόσληψης ορίζεται το 67</w:t>
                      </w:r>
                      <w:r w:rsidRPr="006610FC">
                        <w:rPr>
                          <w:rFonts w:ascii="Arial" w:hAnsi="Arial" w:cs="Arial"/>
                          <w:i/>
                          <w:sz w:val="18"/>
                          <w:szCs w:val="18"/>
                          <w:vertAlign w:val="superscript"/>
                        </w:rPr>
                        <w:t>ο</w:t>
                      </w:r>
                      <w:r w:rsidRPr="006610FC">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F1F" w:rsidRDefault="003D2F1F" w:rsidP="00CB11CD">
      <w:r>
        <w:separator/>
      </w:r>
    </w:p>
  </w:endnote>
  <w:endnote w:type="continuationSeparator" w:id="0">
    <w:p w:rsidR="003D2F1F" w:rsidRDefault="003D2F1F"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EF6423">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2234A3">
      <w:rPr>
        <w:rFonts w:ascii="Tahoma" w:hAnsi="Tahoma" w:cs="Tahoma"/>
        <w:noProof/>
        <w:sz w:val="16"/>
        <w:szCs w:val="16"/>
      </w:rPr>
      <w:t>1</w:t>
    </w:r>
    <w:r w:rsidRPr="000057BE">
      <w:rPr>
        <w:rFonts w:ascii="Tahoma" w:hAnsi="Tahoma" w:cs="Tahoma"/>
        <w:sz w:val="16"/>
        <w:szCs w:val="16"/>
      </w:rPr>
      <w:fldChar w:fldCharType="end"/>
    </w:r>
  </w:p>
  <w:p w:rsidR="00421018" w:rsidRDefault="003D2F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F1F" w:rsidRDefault="003D2F1F" w:rsidP="00CB11CD">
      <w:r>
        <w:separator/>
      </w:r>
    </w:p>
  </w:footnote>
  <w:footnote w:type="continuationSeparator" w:id="0">
    <w:p w:rsidR="003D2F1F" w:rsidRDefault="003D2F1F"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96C5B2E"/>
    <w:multiLevelType w:val="hybridMultilevel"/>
    <w:tmpl w:val="13C4C284"/>
    <w:lvl w:ilvl="0" w:tplc="FFFFFFFF">
      <w:start w:val="50"/>
      <w:numFmt w:val="bullet"/>
      <w:lvlText w:val=""/>
      <w:lvlJc w:val="left"/>
      <w:pPr>
        <w:ind w:left="1080" w:hanging="360"/>
      </w:pPr>
      <w:rPr>
        <w:rFonts w:ascii="Symbol" w:eastAsia="Calibri" w:hAnsi="Symbol" w:cs="Arial" w:hint="default"/>
        <w:b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5">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3"/>
  </w:num>
  <w:num w:numId="11">
    <w:abstractNumId w:val="0"/>
  </w:num>
  <w:num w:numId="12">
    <w:abstractNumId w:val="10"/>
  </w:num>
  <w:num w:numId="13">
    <w:abstractNumId w:val="14"/>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334AD"/>
    <w:rsid w:val="000B26BD"/>
    <w:rsid w:val="00202FE3"/>
    <w:rsid w:val="002234A3"/>
    <w:rsid w:val="00250A02"/>
    <w:rsid w:val="003D2F1F"/>
    <w:rsid w:val="00463806"/>
    <w:rsid w:val="004656DF"/>
    <w:rsid w:val="006521B7"/>
    <w:rsid w:val="006610FC"/>
    <w:rsid w:val="00692C77"/>
    <w:rsid w:val="00896E34"/>
    <w:rsid w:val="008C4A2F"/>
    <w:rsid w:val="00BC1794"/>
    <w:rsid w:val="00C8596E"/>
    <w:rsid w:val="00CB11CD"/>
    <w:rsid w:val="00D973DB"/>
    <w:rsid w:val="00EF58E6"/>
    <w:rsid w:val="00EF64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9445</Words>
  <Characters>51005</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2</cp:revision>
  <dcterms:created xsi:type="dcterms:W3CDTF">2023-08-09T10:02:00Z</dcterms:created>
  <dcterms:modified xsi:type="dcterms:W3CDTF">2023-08-09T10:02:00Z</dcterms:modified>
</cp:coreProperties>
</file>